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Mohammad Q. Bilal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Woodbridge, VA</w:t>
      </w:r>
      <w:r w:rsidDel="00000000" w:rsidR="00000000" w:rsidRPr="00000000">
        <w:rPr>
          <w:color w:val="000000"/>
          <w:rtl w:val="0"/>
        </w:rPr>
        <w:t xml:space="preserve"> | (860) 801-7677 |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mohammadqbilal@outlook.com</w:t>
        </w:r>
      </w:hyperlink>
      <w:r w:rsidDel="00000000" w:rsidR="00000000" w:rsidRPr="00000000">
        <w:rPr>
          <w:color w:val="0563c1"/>
          <w:u w:val="single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Active DoD Secret Clearance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bottom w:color="000000" w:space="1" w:sz="6" w:val="single"/>
        </w:pBdr>
        <w:rPr>
          <w:sz w:val="22"/>
          <w:szCs w:val="22"/>
          <w:u w:val="none"/>
        </w:rPr>
      </w:pPr>
      <w:bookmarkStart w:colFirst="0" w:colLast="0" w:name="_heading=h.dsu7o1u0dsg3" w:id="0"/>
      <w:bookmarkEnd w:id="0"/>
      <w:r w:rsidDel="00000000" w:rsidR="00000000" w:rsidRPr="00000000">
        <w:rPr>
          <w:sz w:val="22"/>
          <w:szCs w:val="22"/>
          <w:u w:val="none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pStyle w:val="Heading1"/>
        <w:pBdr>
          <w:bottom w:color="000000" w:space="1" w:sz="6" w:val="single"/>
        </w:pBdr>
        <w:rPr>
          <w:b w:val="0"/>
          <w:sz w:val="20"/>
          <w:szCs w:val="20"/>
          <w:u w:val="none"/>
        </w:rPr>
      </w:pP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Data Analyst and IT Specialist with over 5 years of experience driving business performance through advanced data solutions, machine learning implementations, and workflow automation. Expertise in SQL, Python, Power BI, and cloud platforms (AWS), with a proven ability to streamline processes, enhance data accessibility, and deliver actionable insights. Recognized for improving operational efficiency by up to 30% and supporting strategic decision-making through predictive analytics.</w:t>
      </w:r>
    </w:p>
    <w:p w:rsidR="00000000" w:rsidDel="00000000" w:rsidP="00000000" w:rsidRDefault="00000000" w:rsidRPr="00000000" w14:paraId="00000006">
      <w:pPr>
        <w:pStyle w:val="Heading1"/>
        <w:pBdr>
          <w:bottom w:color="000000" w:space="1" w:sz="6" w:val="single"/>
        </w:pBdr>
        <w:rPr>
          <w:u w:val="none"/>
        </w:rPr>
      </w:pPr>
      <w:r w:rsidDel="00000000" w:rsidR="00000000" w:rsidRPr="00000000">
        <w:rPr>
          <w:u w:val="non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George Mason University</w:t>
        <w:tab/>
        <w:tab/>
        <w:tab/>
        <w:tab/>
        <w:tab/>
        <w:tab/>
        <w:tab/>
        <w:tab/>
        <w:tab/>
        <w:tab/>
        <w:t xml:space="preserve">        Fairfax, VA</w:t>
      </w:r>
    </w:p>
    <w:p w:rsidR="00000000" w:rsidDel="00000000" w:rsidP="00000000" w:rsidRDefault="00000000" w:rsidRPr="00000000" w14:paraId="00000008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B.S. Management Information Systems</w:t>
        <w:tab/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Relevant Coursework: Financial Accounting, Business Statistics, Economic Analytics</w:t>
      </w: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aebed" w:space="0" w:sz="8" w:val="single"/>
          <w:bottom w:color="2e3d50" w:space="1" w:sz="12" w:val="single"/>
        </w:pBdr>
        <w:spacing w:after="5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</w:t>
      </w:r>
    </w:p>
    <w:p w:rsidR="00000000" w:rsidDel="00000000" w:rsidP="00000000" w:rsidRDefault="00000000" w:rsidRPr="00000000" w14:paraId="0000000B">
      <w:pPr>
        <w:pStyle w:val="Heading1"/>
        <w:pBdr>
          <w:bottom w:color="000000" w:space="1" w:sz="6" w:val="single"/>
        </w:pBdr>
        <w:rPr>
          <w:b w:val="0"/>
          <w:sz w:val="20"/>
          <w:szCs w:val="20"/>
          <w:u w:val="none"/>
        </w:rPr>
      </w:pP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Python | SQL | Power BI | AWS | ETL | Tableau | Excel Financial Modeling</w:t>
      </w:r>
    </w:p>
    <w:p w:rsidR="00000000" w:rsidDel="00000000" w:rsidP="00000000" w:rsidRDefault="00000000" w:rsidRPr="00000000" w14:paraId="0000000C">
      <w:pPr>
        <w:pStyle w:val="Heading1"/>
        <w:pBdr>
          <w:bottom w:color="000000" w:space="1" w:sz="6" w:val="single"/>
        </w:pBdr>
        <w:rPr>
          <w:b w:val="0"/>
          <w:sz w:val="20"/>
          <w:szCs w:val="20"/>
          <w:u w:val="none"/>
        </w:rPr>
      </w:pP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Certs: PMP • AWS Certified • CompTIA Data+ • Microsoft Power BI • CompTIA Security+ • Microsoft Azure Certified</w:t>
      </w:r>
    </w:p>
    <w:p w:rsidR="00000000" w:rsidDel="00000000" w:rsidP="00000000" w:rsidRDefault="00000000" w:rsidRPr="00000000" w14:paraId="0000000D">
      <w:pPr>
        <w:pStyle w:val="Heading1"/>
        <w:pBdr>
          <w:bottom w:color="000000" w:space="1" w:sz="6" w:val="single"/>
        </w:pBdr>
        <w:rPr>
          <w:color w:val="000000"/>
          <w:sz w:val="22"/>
          <w:szCs w:val="22"/>
          <w:u w:val="none"/>
        </w:rPr>
      </w:pPr>
      <w:r w:rsidDel="00000000" w:rsidR="00000000" w:rsidRPr="00000000">
        <w:rPr>
          <w:u w:val="no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San Juan Events LLC</w:t>
        <w:tab/>
        <w:tab/>
        <w:tab/>
        <w:tab/>
        <w:tab/>
        <w:tab/>
        <w:tab/>
        <w:tab/>
        <w:tab/>
        <w:tab/>
        <w:tab/>
        <w:t xml:space="preserve">    Montrose, CO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IT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Specialist (Remote)</w:t>
      </w: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</w:t>
        <w:tab/>
        <w:tab/>
        <w:t xml:space="preserve">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April 2021 – Present          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Enhanced website performance by 20% through advanced SEO/SEM techniques, leveraging tools such as Google Analytics and SEMrush, while developing dynamic content with WordPress, WooCommerce, and multiple programming languages.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Streamlined sales analysis and bookkeeping processes by automating reporting dashboards with SQL, PHP, and Python, reducing manual effort by 40% for payroll, invoicing, and A/R &amp; A/P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Improved HR efficiency by 30% through the integration of automated systems for personnel records, benefits administration, and tax filings, ensuring compliance with regulatory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General Dynamic - Electric Boat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       Groton, CT</w:t>
      </w:r>
    </w:p>
    <w:p w:rsidR="00000000" w:rsidDel="00000000" w:rsidP="00000000" w:rsidRDefault="00000000" w:rsidRPr="00000000" w14:paraId="00000015">
      <w:pPr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Data Analyst/Modeler</w:t>
        <w:tab/>
        <w:tab/>
        <w:tab/>
        <w:tab/>
        <w:tab/>
        <w:tab/>
        <w:tab/>
        <w:tab/>
        <w:tab/>
        <w:t xml:space="preserve">           </w:t>
        <w:tab/>
        <w:t xml:space="preserve">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May 2024 – May 2025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Developed and implemented advanced data models in SQL, Alteryx, and Python, utilizing ETL frameworks to reduce data processing time by 30% and ensuring seamless migration of 100,000+ legacy records with zero downtime.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Engineered real-time data integration solutions between Oracle databases and Power BI, improving reporting efficiency by 25% and enabling actionable insights.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Designed and delivered interactive dashboards in Power BI and Tableau, migrating 75+ reports to Power BI with enhanced visualization and accessibility of financial and vendor data, reducing report delivery time by 15%.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Utilized machine learning techniques to analyze datasets exceeding 1M records, developing predictive models that optimized supply chain operations and automated report forecasting, enhancing decision-making.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UCONN’s NEAG School of Education</w:t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  <w:tab/>
        <w:tab/>
        <w:tab/>
        <w:tab/>
        <w:tab/>
        <w:t xml:space="preserve">          Storrs, CT</w:t>
      </w:r>
    </w:p>
    <w:p w:rsidR="00000000" w:rsidDel="00000000" w:rsidP="00000000" w:rsidRDefault="00000000" w:rsidRPr="00000000" w14:paraId="0000001C">
      <w:pPr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Student Web Development Associate</w:t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Aug 2021 – Jan 2022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Designed and launched 15+ academic program and research lab pages using Aurora WordPress, ensuring consistency and professionalism by adhering to university branding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Standardized content and design across 75+ websites, applying digital accessibility standards (WCAG) to improve navigation and user experience for a diverse audience, increasing page engagement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Produced 50+ pieces of digital signage using Adobe Photoshop and PowerPoint, aligning with university branding to effectively disseminate key academic information and increase event attendance by 10%.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Makroteks Textile LLC</w:t>
        <w:tab/>
        <w:tab/>
        <w:tab/>
        <w:tab/>
        <w:tab/>
        <w:tab/>
        <w:tab/>
        <w:tab/>
        <w:tab/>
        <w:tab/>
        <w:t xml:space="preserve">  </w:t>
        <w:tab/>
        <w:t xml:space="preserve">  Bridgeport, CT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Data Solutions Manager (Remote)</w:t>
      </w: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</w:t>
        <w:tab/>
        <w:t xml:space="preserve">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Feb 2020 – July 2021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Enhanced inventory management and customer behavior tracking by implementing predictive analytics using PySpark and AWS, boosting forecasting accuracy by 25% and increasing online sales by 15%.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Leveraged AWS Cloud Data Services, PySpark, and SQL to develop data-driven solutions, improving operational efficiency by 20% and aligning insights with strategic business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Built scalable data warehouses using ETL pipelines and Power BI reporting, enabling actionable insights that contributed to a 25% increase in online sales and improved decision-making.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1419"/>
  </w:style>
  <w:style w:type="paragraph" w:styleId="Heading1">
    <w:name w:val="heading 1"/>
    <w:basedOn w:val="NoSpacing"/>
    <w:next w:val="Normal"/>
    <w:link w:val="Heading1Char"/>
    <w:uiPriority w:val="9"/>
    <w:qFormat w:val="1"/>
    <w:rsid w:val="00A451A3"/>
    <w:pPr>
      <w:spacing w:after="120" w:before="120"/>
      <w:outlineLvl w:val="0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C6461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"/>
    <w:rsid w:val="00A451A3"/>
    <w:rPr>
      <w:rFonts w:ascii="Times New Roman" w:cs="Times New Roman" w:hAnsi="Times New Roman"/>
      <w:b w:val="1"/>
      <w:bCs w:val="1"/>
      <w:sz w:val="24"/>
      <w:szCs w:val="24"/>
      <w:u w:val="single"/>
    </w:rPr>
  </w:style>
  <w:style w:type="paragraph" w:styleId="NoSpacing">
    <w:name w:val="No Spacing"/>
    <w:uiPriority w:val="1"/>
    <w:qFormat w:val="1"/>
    <w:rsid w:val="00F61479"/>
  </w:style>
  <w:style w:type="paragraph" w:styleId="ListParagraph">
    <w:name w:val="List Paragraph"/>
    <w:basedOn w:val="Normal"/>
    <w:uiPriority w:val="34"/>
    <w:qFormat w:val="1"/>
    <w:rsid w:val="00F6147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451A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51A3"/>
  </w:style>
  <w:style w:type="paragraph" w:styleId="Footer">
    <w:name w:val="footer"/>
    <w:basedOn w:val="Normal"/>
    <w:link w:val="FooterChar"/>
    <w:uiPriority w:val="99"/>
    <w:unhideWhenUsed w:val="1"/>
    <w:rsid w:val="00A451A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51A3"/>
  </w:style>
  <w:style w:type="table" w:styleId="TableGrid">
    <w:name w:val="Table Grid"/>
    <w:basedOn w:val="TableNormal"/>
    <w:uiPriority w:val="39"/>
    <w:rsid w:val="00D316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775F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775FB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A5280F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C646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C669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hammadqbilal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/EsAPRTYcqMrbJ9NrBnBXVmIQ==">CgMxLjAyDmguZHN1N28xdTBkc2czOAByITFwWURsR3U1LWdsMzd3bXM1ZzFJc0E5bmVvVnhhSmlqQw==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2024-02-19T21:00:00Z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254cce123331d68321f5203692f2357d61aaabe10f2a071b38596c0ce851d48d</vt:lpwstr>
  </property>
</Properties>
</file>